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6A742F">
      <w:pPr>
        <w:pageBreakBefore w:val="0"/>
        <w:widowControl w:val="0"/>
        <w:kinsoku/>
        <w:wordWrap/>
        <w:overflowPunct/>
        <w:topLinePunct w:val="0"/>
        <w:bidi w:val="0"/>
        <w:jc w:val="center"/>
        <w:textAlignment w:val="auto"/>
        <w:rPr>
          <w:rFonts w:hint="eastAsia" w:ascii="宋体" w:hAnsi="宋体" w:eastAsia="宋体" w:cs="宋体"/>
          <w:b/>
          <w:bCs/>
          <w:sz w:val="36"/>
          <w:szCs w:val="40"/>
        </w:rPr>
      </w:pPr>
      <w:r>
        <w:rPr>
          <w:rFonts w:hint="eastAsia" w:ascii="宋体" w:hAnsi="宋体" w:eastAsia="宋体" w:cs="宋体"/>
          <w:b/>
          <w:bCs/>
          <w:sz w:val="36"/>
          <w:szCs w:val="40"/>
        </w:rPr>
        <w:t>获取比选文件登记表</w:t>
      </w:r>
    </w:p>
    <w:p w14:paraId="4B0D4BB6">
      <w:pPr>
        <w:pageBreakBefore w:val="0"/>
        <w:widowControl w:val="0"/>
        <w:kinsoku/>
        <w:wordWrap/>
        <w:overflowPunct/>
        <w:topLinePunct w:val="0"/>
        <w:bidi w:val="0"/>
        <w:jc w:val="center"/>
        <w:textAlignment w:val="auto"/>
        <w:rPr>
          <w:rFonts w:hint="eastAsia" w:ascii="宋体" w:hAnsi="宋体" w:eastAsia="宋体" w:cs="宋体"/>
          <w:sz w:val="22"/>
        </w:rPr>
      </w:pPr>
      <w:r>
        <w:rPr>
          <w:rFonts w:hint="eastAsia" w:ascii="宋体" w:hAnsi="宋体" w:eastAsia="宋体" w:cs="宋体"/>
          <w:sz w:val="22"/>
        </w:rPr>
        <w:t>（请认真填写以下所有资料，并保证信息的完整性和准确性）</w:t>
      </w:r>
    </w:p>
    <w:tbl>
      <w:tblPr>
        <w:tblStyle w:val="3"/>
        <w:tblW w:w="9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9"/>
        <w:gridCol w:w="3132"/>
        <w:gridCol w:w="712"/>
        <w:gridCol w:w="1566"/>
        <w:gridCol w:w="2564"/>
      </w:tblGrid>
      <w:tr w14:paraId="16892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709" w:type="dxa"/>
            <w:tcBorders>
              <w:top w:val="single" w:color="auto" w:sz="12" w:space="0"/>
              <w:left w:val="single" w:color="auto" w:sz="12" w:space="0"/>
            </w:tcBorders>
            <w:noWrap w:val="0"/>
            <w:vAlign w:val="center"/>
          </w:tcPr>
          <w:p w14:paraId="1844356D">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项目名称</w:t>
            </w:r>
          </w:p>
        </w:tc>
        <w:tc>
          <w:tcPr>
            <w:tcW w:w="7974" w:type="dxa"/>
            <w:gridSpan w:val="4"/>
            <w:tcBorders>
              <w:top w:val="single" w:color="auto" w:sz="12" w:space="0"/>
              <w:right w:val="single" w:color="auto" w:sz="12" w:space="0"/>
            </w:tcBorders>
            <w:noWrap w:val="0"/>
            <w:vAlign w:val="center"/>
          </w:tcPr>
          <w:p w14:paraId="6CF6082D">
            <w:pPr>
              <w:pageBreakBefore w:val="0"/>
              <w:widowControl w:val="0"/>
              <w:kinsoku/>
              <w:wordWrap/>
              <w:overflowPunct/>
              <w:topLinePunct w:val="0"/>
              <w:bidi w:val="0"/>
              <w:jc w:val="center"/>
              <w:textAlignment w:val="auto"/>
              <w:rPr>
                <w:rFonts w:hint="eastAsia" w:ascii="宋体" w:hAnsi="宋体" w:eastAsia="宋体" w:cs="宋体"/>
                <w:sz w:val="24"/>
              </w:rPr>
            </w:pPr>
            <w:bookmarkStart w:id="0" w:name="_GoBack"/>
            <w:bookmarkEnd w:id="0"/>
          </w:p>
        </w:tc>
      </w:tr>
      <w:tr w14:paraId="6B677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709" w:type="dxa"/>
            <w:tcBorders>
              <w:left w:val="single" w:color="auto" w:sz="12" w:space="0"/>
            </w:tcBorders>
            <w:noWrap w:val="0"/>
            <w:vAlign w:val="center"/>
          </w:tcPr>
          <w:p w14:paraId="0F59FA51">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项目编号</w:t>
            </w:r>
          </w:p>
        </w:tc>
        <w:tc>
          <w:tcPr>
            <w:tcW w:w="3844" w:type="dxa"/>
            <w:gridSpan w:val="2"/>
            <w:noWrap w:val="0"/>
            <w:vAlign w:val="center"/>
          </w:tcPr>
          <w:p w14:paraId="6248E595">
            <w:pPr>
              <w:pageBreakBefore w:val="0"/>
              <w:widowControl w:val="0"/>
              <w:kinsoku/>
              <w:wordWrap/>
              <w:overflowPunct/>
              <w:topLinePunct w:val="0"/>
              <w:bidi w:val="0"/>
              <w:jc w:val="center"/>
              <w:textAlignment w:val="auto"/>
              <w:rPr>
                <w:rFonts w:hint="eastAsia" w:ascii="宋体" w:hAnsi="宋体" w:eastAsia="宋体" w:cs="宋体"/>
                <w:sz w:val="24"/>
              </w:rPr>
            </w:pPr>
          </w:p>
        </w:tc>
        <w:tc>
          <w:tcPr>
            <w:tcW w:w="1566" w:type="dxa"/>
            <w:noWrap w:val="0"/>
            <w:vAlign w:val="center"/>
          </w:tcPr>
          <w:p w14:paraId="074D81CA">
            <w:pPr>
              <w:pageBreakBefore w:val="0"/>
              <w:widowControl w:val="0"/>
              <w:kinsoku/>
              <w:wordWrap/>
              <w:overflowPunct/>
              <w:topLinePunct w:val="0"/>
              <w:bidi w:val="0"/>
              <w:jc w:val="center"/>
              <w:textAlignment w:val="auto"/>
              <w:rPr>
                <w:rFonts w:hint="eastAsia" w:ascii="宋体" w:hAnsi="宋体" w:eastAsia="宋体" w:cs="宋体"/>
                <w:b/>
                <w:bCs/>
                <w:sz w:val="24"/>
                <w:lang w:val="en-US" w:eastAsia="zh-CN"/>
              </w:rPr>
            </w:pPr>
            <w:r>
              <w:rPr>
                <w:rFonts w:hint="eastAsia" w:ascii="宋体" w:hAnsi="宋体" w:eastAsia="宋体" w:cs="宋体"/>
                <w:b/>
                <w:bCs/>
                <w:sz w:val="24"/>
                <w:lang w:eastAsia="zh-CN"/>
              </w:rPr>
              <w:t>获取</w:t>
            </w:r>
            <w:r>
              <w:rPr>
                <w:rFonts w:hint="eastAsia" w:ascii="宋体" w:hAnsi="宋体" w:eastAsia="宋体" w:cs="宋体"/>
                <w:b/>
                <w:bCs/>
                <w:sz w:val="24"/>
                <w:lang w:val="en-US" w:eastAsia="zh-CN"/>
              </w:rPr>
              <w:t>比选</w:t>
            </w:r>
          </w:p>
          <w:p w14:paraId="60619D28">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lang w:val="en-US" w:eastAsia="zh-CN"/>
              </w:rPr>
              <w:t>文件</w:t>
            </w:r>
            <w:r>
              <w:rPr>
                <w:rFonts w:hint="eastAsia" w:ascii="宋体" w:hAnsi="宋体" w:eastAsia="宋体" w:cs="宋体"/>
                <w:b/>
                <w:bCs/>
                <w:sz w:val="24"/>
              </w:rPr>
              <w:t>日期</w:t>
            </w:r>
          </w:p>
        </w:tc>
        <w:tc>
          <w:tcPr>
            <w:tcW w:w="2564" w:type="dxa"/>
            <w:tcBorders>
              <w:right w:val="single" w:color="auto" w:sz="12" w:space="0"/>
            </w:tcBorders>
            <w:noWrap w:val="0"/>
            <w:vAlign w:val="center"/>
          </w:tcPr>
          <w:p w14:paraId="1D3EEB71">
            <w:pPr>
              <w:pageBreakBefore w:val="0"/>
              <w:widowControl w:val="0"/>
              <w:kinsoku/>
              <w:wordWrap/>
              <w:overflowPunct/>
              <w:topLinePunct w:val="0"/>
              <w:bidi w:val="0"/>
              <w:jc w:val="right"/>
              <w:textAlignment w:val="auto"/>
              <w:rPr>
                <w:rFonts w:hint="eastAsia" w:ascii="宋体" w:hAnsi="宋体" w:eastAsia="宋体" w:cs="宋体"/>
                <w:sz w:val="24"/>
              </w:rPr>
            </w:pPr>
            <w:r>
              <w:rPr>
                <w:rFonts w:hint="eastAsia" w:ascii="宋体" w:hAnsi="宋体" w:eastAsia="宋体" w:cs="宋体"/>
                <w:sz w:val="24"/>
              </w:rPr>
              <w:t xml:space="preserve"> 年  月  日</w:t>
            </w:r>
          </w:p>
        </w:tc>
      </w:tr>
      <w:tr w14:paraId="65660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709" w:type="dxa"/>
            <w:tcBorders>
              <w:left w:val="single" w:color="auto" w:sz="12" w:space="0"/>
            </w:tcBorders>
            <w:noWrap w:val="0"/>
            <w:vAlign w:val="center"/>
          </w:tcPr>
          <w:p w14:paraId="29A1F156">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lang w:eastAsia="zh-CN"/>
              </w:rPr>
              <w:t>获取</w:t>
            </w:r>
            <w:r>
              <w:rPr>
                <w:rFonts w:hint="eastAsia" w:ascii="宋体" w:hAnsi="宋体" w:eastAsia="宋体" w:cs="宋体"/>
                <w:b/>
                <w:bCs/>
                <w:sz w:val="24"/>
                <w:lang w:val="en-US" w:eastAsia="zh-CN"/>
              </w:rPr>
              <w:t>比选</w:t>
            </w:r>
            <w:r>
              <w:rPr>
                <w:rFonts w:hint="eastAsia" w:ascii="宋体" w:hAnsi="宋体" w:eastAsia="宋体" w:cs="宋体"/>
                <w:b/>
                <w:bCs/>
                <w:sz w:val="24"/>
              </w:rPr>
              <w:t>文件</w:t>
            </w:r>
          </w:p>
          <w:p w14:paraId="57C6CE75">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单位全称</w:t>
            </w:r>
          </w:p>
          <w:p w14:paraId="2100A4A7">
            <w:pPr>
              <w:pageBreakBefore w:val="0"/>
              <w:widowControl w:val="0"/>
              <w:kinsoku/>
              <w:wordWrap/>
              <w:overflowPunct/>
              <w:topLinePunct w:val="0"/>
              <w:bidi w:val="0"/>
              <w:jc w:val="center"/>
              <w:textAlignment w:val="auto"/>
              <w:rPr>
                <w:rFonts w:hint="eastAsia" w:ascii="宋体" w:hAnsi="宋体" w:eastAsia="宋体" w:cs="宋体"/>
                <w:sz w:val="24"/>
              </w:rPr>
            </w:pPr>
            <w:r>
              <w:rPr>
                <w:rFonts w:hint="eastAsia" w:ascii="宋体" w:hAnsi="宋体" w:eastAsia="宋体" w:cs="宋体"/>
                <w:b/>
                <w:bCs/>
                <w:sz w:val="24"/>
              </w:rPr>
              <w:t>（注册名称）</w:t>
            </w:r>
          </w:p>
        </w:tc>
        <w:tc>
          <w:tcPr>
            <w:tcW w:w="3844" w:type="dxa"/>
            <w:gridSpan w:val="2"/>
            <w:noWrap w:val="0"/>
            <w:vAlign w:val="center"/>
          </w:tcPr>
          <w:p w14:paraId="5F8F8D5A">
            <w:pPr>
              <w:pageBreakBefore w:val="0"/>
              <w:widowControl w:val="0"/>
              <w:kinsoku/>
              <w:wordWrap/>
              <w:overflowPunct/>
              <w:topLinePunct w:val="0"/>
              <w:bidi w:val="0"/>
              <w:jc w:val="center"/>
              <w:textAlignment w:val="auto"/>
              <w:rPr>
                <w:rFonts w:hint="eastAsia" w:ascii="宋体" w:hAnsi="宋体" w:eastAsia="宋体" w:cs="宋体"/>
                <w:sz w:val="24"/>
              </w:rPr>
            </w:pPr>
          </w:p>
        </w:tc>
        <w:tc>
          <w:tcPr>
            <w:tcW w:w="1566" w:type="dxa"/>
            <w:noWrap w:val="0"/>
            <w:vAlign w:val="center"/>
          </w:tcPr>
          <w:p w14:paraId="1BDC07EB">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lang w:eastAsia="zh-CN"/>
              </w:rPr>
              <w:t>包组</w:t>
            </w:r>
            <w:r>
              <w:rPr>
                <w:rFonts w:hint="eastAsia" w:ascii="宋体" w:hAnsi="宋体" w:eastAsia="宋体" w:cs="宋体"/>
                <w:b/>
                <w:bCs/>
                <w:sz w:val="24"/>
              </w:rPr>
              <w:t>号</w:t>
            </w:r>
          </w:p>
          <w:p w14:paraId="547C0E10">
            <w:pPr>
              <w:pageBreakBefore w:val="0"/>
              <w:widowControl w:val="0"/>
              <w:kinsoku/>
              <w:wordWrap/>
              <w:overflowPunct/>
              <w:topLinePunct w:val="0"/>
              <w:bidi w:val="0"/>
              <w:jc w:val="center"/>
              <w:textAlignment w:val="auto"/>
              <w:rPr>
                <w:rFonts w:hint="eastAsia" w:ascii="宋体" w:hAnsi="宋体" w:eastAsia="宋体" w:cs="宋体"/>
                <w:b/>
                <w:bCs/>
                <w:sz w:val="18"/>
                <w:szCs w:val="18"/>
              </w:rPr>
            </w:pPr>
            <w:r>
              <w:rPr>
                <w:rFonts w:hint="eastAsia" w:ascii="宋体" w:hAnsi="宋体" w:eastAsia="宋体" w:cs="宋体"/>
                <w:b/>
                <w:bCs/>
                <w:sz w:val="18"/>
                <w:szCs w:val="18"/>
              </w:rPr>
              <w:t>如未分包</w:t>
            </w:r>
          </w:p>
          <w:p w14:paraId="5E9520BF">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18"/>
                <w:szCs w:val="18"/>
              </w:rPr>
              <w:t>无需填写</w:t>
            </w:r>
          </w:p>
        </w:tc>
        <w:tc>
          <w:tcPr>
            <w:tcW w:w="2564" w:type="dxa"/>
            <w:tcBorders>
              <w:right w:val="single" w:color="auto" w:sz="12" w:space="0"/>
            </w:tcBorders>
            <w:noWrap w:val="0"/>
            <w:vAlign w:val="center"/>
          </w:tcPr>
          <w:p w14:paraId="0691D2FC">
            <w:pPr>
              <w:pageBreakBefore w:val="0"/>
              <w:widowControl w:val="0"/>
              <w:kinsoku/>
              <w:wordWrap/>
              <w:overflowPunct/>
              <w:topLinePunct w:val="0"/>
              <w:bidi w:val="0"/>
              <w:jc w:val="center"/>
              <w:textAlignment w:val="auto"/>
              <w:rPr>
                <w:rFonts w:hint="eastAsia" w:ascii="宋体" w:hAnsi="宋体" w:eastAsia="宋体" w:cs="宋体"/>
                <w:sz w:val="24"/>
              </w:rPr>
            </w:pPr>
          </w:p>
        </w:tc>
      </w:tr>
      <w:tr w14:paraId="32043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709" w:type="dxa"/>
            <w:tcBorders>
              <w:left w:val="single" w:color="auto" w:sz="12" w:space="0"/>
            </w:tcBorders>
            <w:noWrap w:val="0"/>
            <w:vAlign w:val="center"/>
          </w:tcPr>
          <w:p w14:paraId="30B7193C">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统一社会</w:t>
            </w:r>
          </w:p>
          <w:p w14:paraId="6094C78A">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信用代码</w:t>
            </w:r>
          </w:p>
        </w:tc>
        <w:tc>
          <w:tcPr>
            <w:tcW w:w="3844" w:type="dxa"/>
            <w:gridSpan w:val="2"/>
            <w:noWrap w:val="0"/>
            <w:vAlign w:val="center"/>
          </w:tcPr>
          <w:p w14:paraId="7A8EFCFE">
            <w:pPr>
              <w:pageBreakBefore w:val="0"/>
              <w:widowControl w:val="0"/>
              <w:kinsoku/>
              <w:wordWrap/>
              <w:overflowPunct/>
              <w:topLinePunct w:val="0"/>
              <w:bidi w:val="0"/>
              <w:jc w:val="center"/>
              <w:textAlignment w:val="auto"/>
              <w:rPr>
                <w:rFonts w:hint="eastAsia" w:ascii="宋体" w:hAnsi="宋体" w:eastAsia="宋体" w:cs="宋体"/>
                <w:sz w:val="24"/>
              </w:rPr>
            </w:pPr>
          </w:p>
        </w:tc>
        <w:tc>
          <w:tcPr>
            <w:tcW w:w="1566" w:type="dxa"/>
            <w:noWrap w:val="0"/>
            <w:vAlign w:val="center"/>
          </w:tcPr>
          <w:p w14:paraId="4A4A1EA0">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法定代表人姓名</w:t>
            </w:r>
          </w:p>
        </w:tc>
        <w:tc>
          <w:tcPr>
            <w:tcW w:w="2564" w:type="dxa"/>
            <w:tcBorders>
              <w:right w:val="single" w:color="auto" w:sz="12" w:space="0"/>
            </w:tcBorders>
            <w:noWrap w:val="0"/>
            <w:vAlign w:val="center"/>
          </w:tcPr>
          <w:p w14:paraId="570E307B">
            <w:pPr>
              <w:pageBreakBefore w:val="0"/>
              <w:widowControl w:val="0"/>
              <w:kinsoku/>
              <w:wordWrap/>
              <w:overflowPunct/>
              <w:topLinePunct w:val="0"/>
              <w:bidi w:val="0"/>
              <w:jc w:val="center"/>
              <w:textAlignment w:val="auto"/>
              <w:rPr>
                <w:rFonts w:hint="eastAsia" w:ascii="宋体" w:hAnsi="宋体" w:eastAsia="宋体" w:cs="宋体"/>
                <w:sz w:val="24"/>
              </w:rPr>
            </w:pPr>
          </w:p>
        </w:tc>
      </w:tr>
      <w:tr w14:paraId="3D409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709" w:type="dxa"/>
            <w:tcBorders>
              <w:left w:val="single" w:color="auto" w:sz="12" w:space="0"/>
            </w:tcBorders>
            <w:noWrap w:val="0"/>
            <w:vAlign w:val="center"/>
          </w:tcPr>
          <w:p w14:paraId="0F4826F6">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注册地址</w:t>
            </w:r>
          </w:p>
        </w:tc>
        <w:tc>
          <w:tcPr>
            <w:tcW w:w="7974" w:type="dxa"/>
            <w:gridSpan w:val="4"/>
            <w:tcBorders>
              <w:right w:val="single" w:color="auto" w:sz="12" w:space="0"/>
            </w:tcBorders>
            <w:noWrap w:val="0"/>
            <w:vAlign w:val="center"/>
          </w:tcPr>
          <w:p w14:paraId="01554CF1">
            <w:pPr>
              <w:pageBreakBefore w:val="0"/>
              <w:widowControl w:val="0"/>
              <w:kinsoku/>
              <w:wordWrap/>
              <w:overflowPunct/>
              <w:topLinePunct w:val="0"/>
              <w:bidi w:val="0"/>
              <w:jc w:val="center"/>
              <w:textAlignment w:val="auto"/>
              <w:rPr>
                <w:rFonts w:hint="eastAsia" w:ascii="宋体" w:hAnsi="宋体" w:eastAsia="宋体" w:cs="宋体"/>
                <w:sz w:val="24"/>
              </w:rPr>
            </w:pPr>
          </w:p>
        </w:tc>
      </w:tr>
      <w:tr w14:paraId="03CC9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709" w:type="dxa"/>
            <w:tcBorders>
              <w:left w:val="single" w:color="auto" w:sz="12" w:space="0"/>
            </w:tcBorders>
            <w:noWrap w:val="0"/>
            <w:vAlign w:val="center"/>
          </w:tcPr>
          <w:p w14:paraId="70D91B6E">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联系人姓名</w:t>
            </w:r>
          </w:p>
        </w:tc>
        <w:tc>
          <w:tcPr>
            <w:tcW w:w="3132" w:type="dxa"/>
            <w:noWrap w:val="0"/>
            <w:vAlign w:val="center"/>
          </w:tcPr>
          <w:p w14:paraId="72DBDB82">
            <w:pPr>
              <w:pageBreakBefore w:val="0"/>
              <w:widowControl w:val="0"/>
              <w:kinsoku/>
              <w:wordWrap/>
              <w:overflowPunct/>
              <w:topLinePunct w:val="0"/>
              <w:bidi w:val="0"/>
              <w:jc w:val="center"/>
              <w:textAlignment w:val="auto"/>
              <w:rPr>
                <w:rFonts w:hint="eastAsia" w:ascii="宋体" w:hAnsi="宋体" w:eastAsia="宋体" w:cs="宋体"/>
                <w:sz w:val="24"/>
              </w:rPr>
            </w:pPr>
          </w:p>
        </w:tc>
        <w:tc>
          <w:tcPr>
            <w:tcW w:w="2278" w:type="dxa"/>
            <w:gridSpan w:val="2"/>
            <w:noWrap w:val="0"/>
            <w:vAlign w:val="center"/>
          </w:tcPr>
          <w:p w14:paraId="2770BC16">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联系电话（手机）</w:t>
            </w:r>
          </w:p>
        </w:tc>
        <w:tc>
          <w:tcPr>
            <w:tcW w:w="2564" w:type="dxa"/>
            <w:tcBorders>
              <w:right w:val="single" w:color="auto" w:sz="12" w:space="0"/>
            </w:tcBorders>
            <w:noWrap w:val="0"/>
            <w:vAlign w:val="center"/>
          </w:tcPr>
          <w:p w14:paraId="77D457A8">
            <w:pPr>
              <w:pageBreakBefore w:val="0"/>
              <w:widowControl w:val="0"/>
              <w:kinsoku/>
              <w:wordWrap/>
              <w:overflowPunct/>
              <w:topLinePunct w:val="0"/>
              <w:bidi w:val="0"/>
              <w:jc w:val="center"/>
              <w:textAlignment w:val="auto"/>
              <w:rPr>
                <w:rFonts w:hint="eastAsia" w:ascii="宋体" w:hAnsi="宋体" w:eastAsia="宋体" w:cs="宋体"/>
                <w:sz w:val="24"/>
              </w:rPr>
            </w:pPr>
          </w:p>
        </w:tc>
      </w:tr>
      <w:tr w14:paraId="67E91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jc w:val="center"/>
        </w:trPr>
        <w:tc>
          <w:tcPr>
            <w:tcW w:w="1709" w:type="dxa"/>
            <w:tcBorders>
              <w:left w:val="single" w:color="auto" w:sz="12" w:space="0"/>
            </w:tcBorders>
            <w:noWrap w:val="0"/>
            <w:vAlign w:val="center"/>
          </w:tcPr>
          <w:p w14:paraId="282A75D6">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电子邮箱</w:t>
            </w:r>
          </w:p>
        </w:tc>
        <w:tc>
          <w:tcPr>
            <w:tcW w:w="3132" w:type="dxa"/>
            <w:noWrap w:val="0"/>
            <w:vAlign w:val="center"/>
          </w:tcPr>
          <w:p w14:paraId="6E552B5F">
            <w:pPr>
              <w:pageBreakBefore w:val="0"/>
              <w:widowControl w:val="0"/>
              <w:kinsoku/>
              <w:wordWrap/>
              <w:overflowPunct/>
              <w:topLinePunct w:val="0"/>
              <w:bidi w:val="0"/>
              <w:jc w:val="center"/>
              <w:textAlignment w:val="auto"/>
              <w:rPr>
                <w:rFonts w:hint="eastAsia" w:ascii="宋体" w:hAnsi="宋体" w:eastAsia="宋体" w:cs="宋体"/>
                <w:sz w:val="24"/>
              </w:rPr>
            </w:pPr>
          </w:p>
        </w:tc>
        <w:tc>
          <w:tcPr>
            <w:tcW w:w="2278" w:type="dxa"/>
            <w:gridSpan w:val="2"/>
            <w:noWrap w:val="0"/>
            <w:vAlign w:val="center"/>
          </w:tcPr>
          <w:p w14:paraId="193FF2D4">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联系电话（固话）</w:t>
            </w:r>
          </w:p>
        </w:tc>
        <w:tc>
          <w:tcPr>
            <w:tcW w:w="2564" w:type="dxa"/>
            <w:tcBorders>
              <w:right w:val="single" w:color="auto" w:sz="12" w:space="0"/>
            </w:tcBorders>
            <w:noWrap w:val="0"/>
            <w:vAlign w:val="center"/>
          </w:tcPr>
          <w:p w14:paraId="0887E9BB">
            <w:pPr>
              <w:pageBreakBefore w:val="0"/>
              <w:widowControl w:val="0"/>
              <w:kinsoku/>
              <w:wordWrap/>
              <w:overflowPunct/>
              <w:topLinePunct w:val="0"/>
              <w:bidi w:val="0"/>
              <w:jc w:val="center"/>
              <w:textAlignment w:val="auto"/>
              <w:rPr>
                <w:rFonts w:hint="eastAsia" w:ascii="宋体" w:hAnsi="宋体" w:eastAsia="宋体" w:cs="宋体"/>
                <w:sz w:val="24"/>
              </w:rPr>
            </w:pPr>
          </w:p>
        </w:tc>
      </w:tr>
      <w:tr w14:paraId="13418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jc w:val="center"/>
        </w:trPr>
        <w:tc>
          <w:tcPr>
            <w:tcW w:w="1709" w:type="dxa"/>
            <w:tcBorders>
              <w:left w:val="single" w:color="auto" w:sz="12" w:space="0"/>
            </w:tcBorders>
            <w:noWrap w:val="0"/>
            <w:vAlign w:val="center"/>
          </w:tcPr>
          <w:p w14:paraId="528029E5">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lang w:val="en-US" w:eastAsia="zh-CN"/>
              </w:rPr>
              <w:t>获取比选</w:t>
            </w:r>
            <w:r>
              <w:rPr>
                <w:rFonts w:hint="eastAsia" w:ascii="宋体" w:hAnsi="宋体" w:eastAsia="宋体" w:cs="宋体"/>
                <w:b/>
                <w:bCs/>
                <w:sz w:val="24"/>
              </w:rPr>
              <w:t>文件</w:t>
            </w:r>
          </w:p>
          <w:p w14:paraId="5B3204F5">
            <w:pPr>
              <w:pageBreakBefore w:val="0"/>
              <w:widowControl w:val="0"/>
              <w:kinsoku/>
              <w:wordWrap/>
              <w:overflowPunct/>
              <w:topLinePunct w:val="0"/>
              <w:bidi w:val="0"/>
              <w:jc w:val="center"/>
              <w:textAlignment w:val="auto"/>
              <w:rPr>
                <w:rFonts w:hint="eastAsia" w:ascii="宋体" w:hAnsi="宋体" w:eastAsia="宋体" w:cs="宋体"/>
                <w:sz w:val="24"/>
              </w:rPr>
            </w:pPr>
            <w:r>
              <w:rPr>
                <w:rFonts w:hint="eastAsia" w:ascii="宋体" w:hAnsi="宋体" w:eastAsia="宋体" w:cs="宋体"/>
                <w:b/>
                <w:bCs/>
                <w:sz w:val="24"/>
              </w:rPr>
              <w:t>登记资料</w:t>
            </w:r>
          </w:p>
        </w:tc>
        <w:tc>
          <w:tcPr>
            <w:tcW w:w="7974" w:type="dxa"/>
            <w:gridSpan w:val="4"/>
            <w:tcBorders>
              <w:right w:val="single" w:color="auto" w:sz="12" w:space="0"/>
            </w:tcBorders>
            <w:noWrap w:val="0"/>
            <w:vAlign w:val="center"/>
          </w:tcPr>
          <w:p w14:paraId="2911D627">
            <w:pPr>
              <w:pStyle w:val="5"/>
              <w:pageBreakBefore w:val="0"/>
              <w:widowControl w:val="0"/>
              <w:numPr>
                <w:ilvl w:val="0"/>
                <w:numId w:val="1"/>
              </w:numPr>
              <w:kinsoku/>
              <w:wordWrap/>
              <w:overflowPunct/>
              <w:topLinePunct w:val="0"/>
              <w:bidi w:val="0"/>
              <w:spacing w:line="360" w:lineRule="auto"/>
              <w:ind w:firstLineChars="0"/>
              <w:textAlignment w:val="auto"/>
              <w:rPr>
                <w:rFonts w:hint="eastAsia" w:ascii="宋体" w:hAnsi="宋体" w:eastAsia="宋体" w:cs="宋体"/>
                <w:sz w:val="24"/>
                <w:szCs w:val="24"/>
              </w:rPr>
            </w:pPr>
            <w:r>
              <w:rPr>
                <w:rFonts w:hint="eastAsia" w:ascii="宋体" w:hAnsi="宋体" w:eastAsia="宋体" w:cs="宋体"/>
                <w:sz w:val="24"/>
                <w:szCs w:val="24"/>
              </w:rPr>
              <w:t>□ 营业执照等副本复印件和组织机构代码证复印件和税务登记证复印件，或三证合一执照。</w:t>
            </w:r>
          </w:p>
          <w:p w14:paraId="51491106">
            <w:pPr>
              <w:pStyle w:val="5"/>
              <w:pageBreakBefore w:val="0"/>
              <w:widowControl w:val="0"/>
              <w:numPr>
                <w:ilvl w:val="0"/>
                <w:numId w:val="1"/>
              </w:numPr>
              <w:kinsoku/>
              <w:wordWrap/>
              <w:overflowPunct/>
              <w:topLinePunct w:val="0"/>
              <w:bidi w:val="0"/>
              <w:spacing w:line="360" w:lineRule="auto"/>
              <w:ind w:firstLineChars="0"/>
              <w:textAlignment w:val="auto"/>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bCs/>
                <w:sz w:val="24"/>
                <w:szCs w:val="24"/>
                <w:lang w:eastAsia="zh-CN"/>
              </w:rPr>
              <w:t>其他</w:t>
            </w:r>
            <w:r>
              <w:rPr>
                <w:rFonts w:hint="eastAsia" w:ascii="宋体" w:hAnsi="宋体" w:eastAsia="宋体" w:cs="宋体"/>
                <w:bCs/>
                <w:sz w:val="24"/>
                <w:szCs w:val="24"/>
              </w:rPr>
              <w:t>资格证明</w:t>
            </w:r>
            <w:r>
              <w:rPr>
                <w:rFonts w:hint="eastAsia" w:ascii="宋体" w:hAnsi="宋体" w:eastAsia="宋体" w:cs="宋体"/>
                <w:sz w:val="24"/>
                <w:szCs w:val="24"/>
              </w:rPr>
              <w:t>复印件：</w:t>
            </w:r>
          </w:p>
          <w:p w14:paraId="3BE3C1C4">
            <w:pPr>
              <w:pStyle w:val="5"/>
              <w:pageBreakBefore w:val="0"/>
              <w:widowControl w:val="0"/>
              <w:kinsoku/>
              <w:wordWrap/>
              <w:overflowPunct/>
              <w:topLinePunct w:val="0"/>
              <w:bidi w:val="0"/>
              <w:spacing w:line="360" w:lineRule="auto"/>
              <w:ind w:left="360" w:firstLine="0" w:firstLineChars="0"/>
              <w:textAlignment w:val="auto"/>
              <w:rPr>
                <w:rFonts w:hint="eastAsia" w:ascii="宋体" w:hAnsi="宋体" w:eastAsia="宋体" w:cs="宋体"/>
                <w:sz w:val="13"/>
                <w:szCs w:val="13"/>
              </w:rPr>
            </w:pPr>
          </w:p>
          <w:p w14:paraId="198037E4">
            <w:pPr>
              <w:pStyle w:val="5"/>
              <w:pageBreakBefore w:val="0"/>
              <w:widowControl w:val="0"/>
              <w:kinsoku/>
              <w:wordWrap/>
              <w:overflowPunct/>
              <w:topLinePunct w:val="0"/>
              <w:bidi w:val="0"/>
              <w:spacing w:line="0" w:lineRule="atLeast"/>
              <w:ind w:left="357" w:firstLine="0" w:firstLineChars="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w:t>
            </w:r>
          </w:p>
        </w:tc>
      </w:tr>
      <w:tr w14:paraId="05CB0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7" w:hRule="atLeast"/>
          <w:jc w:val="center"/>
        </w:trPr>
        <w:tc>
          <w:tcPr>
            <w:tcW w:w="1709" w:type="dxa"/>
            <w:tcBorders>
              <w:left w:val="single" w:color="auto" w:sz="12" w:space="0"/>
              <w:bottom w:val="single" w:color="auto" w:sz="12" w:space="0"/>
            </w:tcBorders>
            <w:noWrap w:val="0"/>
            <w:vAlign w:val="center"/>
          </w:tcPr>
          <w:p w14:paraId="0FDD68AB">
            <w:pPr>
              <w:pageBreakBefore w:val="0"/>
              <w:widowControl w:val="0"/>
              <w:kinsoku/>
              <w:wordWrap/>
              <w:overflowPunct/>
              <w:topLinePunct w:val="0"/>
              <w:bidi w:val="0"/>
              <w:jc w:val="center"/>
              <w:textAlignment w:val="auto"/>
              <w:rPr>
                <w:rFonts w:hint="eastAsia" w:ascii="宋体" w:hAnsi="宋体" w:eastAsia="宋体" w:cs="宋体"/>
                <w:b/>
                <w:bCs/>
                <w:sz w:val="24"/>
              </w:rPr>
            </w:pPr>
            <w:r>
              <w:rPr>
                <w:rFonts w:hint="eastAsia" w:ascii="宋体" w:hAnsi="宋体" w:eastAsia="宋体" w:cs="宋体"/>
                <w:b/>
                <w:bCs/>
                <w:sz w:val="24"/>
              </w:rPr>
              <w:t>备注</w:t>
            </w:r>
          </w:p>
        </w:tc>
        <w:tc>
          <w:tcPr>
            <w:tcW w:w="7974" w:type="dxa"/>
            <w:gridSpan w:val="4"/>
            <w:tcBorders>
              <w:bottom w:val="single" w:color="auto" w:sz="12" w:space="0"/>
              <w:right w:val="single" w:color="auto" w:sz="12" w:space="0"/>
            </w:tcBorders>
            <w:noWrap w:val="0"/>
            <w:vAlign w:val="center"/>
          </w:tcPr>
          <w:p w14:paraId="03F1C8B4">
            <w:pPr>
              <w:pageBreakBefore w:val="0"/>
              <w:widowControl w:val="0"/>
              <w:kinsoku/>
              <w:wordWrap/>
              <w:overflowPunct/>
              <w:topLinePunct w:val="0"/>
              <w:bidi w:val="0"/>
              <w:spacing w:line="360" w:lineRule="auto"/>
              <w:ind w:firstLine="480" w:firstLineChars="200"/>
              <w:jc w:val="left"/>
              <w:textAlignment w:val="auto"/>
              <w:rPr>
                <w:rFonts w:hint="eastAsia" w:ascii="宋体" w:hAnsi="宋体" w:eastAsia="宋体" w:cs="宋体"/>
                <w:sz w:val="24"/>
              </w:rPr>
            </w:pPr>
            <w:r>
              <w:rPr>
                <w:rFonts w:hint="eastAsia" w:ascii="宋体" w:hAnsi="宋体" w:eastAsia="宋体" w:cs="宋体"/>
                <w:sz w:val="24"/>
              </w:rPr>
              <w:t>请准确填写有效的邮箱地址，</w:t>
            </w:r>
            <w:r>
              <w:rPr>
                <w:rFonts w:hint="eastAsia" w:ascii="宋体" w:hAnsi="宋体" w:cs="宋体"/>
                <w:sz w:val="24"/>
                <w:lang w:val="en-US" w:eastAsia="zh-CN"/>
              </w:rPr>
              <w:t>采购人</w:t>
            </w:r>
            <w:r>
              <w:rPr>
                <w:rFonts w:hint="eastAsia" w:ascii="宋体" w:hAnsi="宋体" w:eastAsia="宋体" w:cs="宋体"/>
                <w:sz w:val="24"/>
                <w:lang w:val="en-US" w:eastAsia="zh-CN"/>
              </w:rPr>
              <w:t>将</w:t>
            </w:r>
            <w:r>
              <w:rPr>
                <w:rFonts w:hint="eastAsia" w:ascii="宋体" w:hAnsi="宋体" w:eastAsia="宋体" w:cs="宋体"/>
                <w:sz w:val="24"/>
              </w:rPr>
              <w:t>通过上述“电子邮箱”</w:t>
            </w:r>
            <w:r>
              <w:rPr>
                <w:rFonts w:hint="eastAsia" w:ascii="宋体" w:hAnsi="宋体" w:eastAsia="宋体" w:cs="宋体"/>
                <w:sz w:val="24"/>
                <w:lang w:val="en-US" w:eastAsia="zh-CN"/>
              </w:rPr>
              <w:t>把</w:t>
            </w:r>
            <w:r>
              <w:rPr>
                <w:rFonts w:hint="eastAsia" w:ascii="宋体" w:hAnsi="宋体" w:eastAsia="宋体" w:cs="宋体"/>
                <w:sz w:val="24"/>
              </w:rPr>
              <w:t>该项目</w:t>
            </w:r>
            <w:r>
              <w:rPr>
                <w:rFonts w:hint="eastAsia" w:ascii="宋体" w:hAnsi="宋体" w:eastAsia="宋体" w:cs="宋体"/>
                <w:sz w:val="24"/>
                <w:lang w:val="en-US" w:eastAsia="zh-CN"/>
              </w:rPr>
              <w:t>的</w:t>
            </w:r>
            <w:r>
              <w:rPr>
                <w:rFonts w:hint="eastAsia" w:ascii="宋体" w:hAnsi="宋体" w:eastAsia="宋体" w:cs="宋体"/>
                <w:sz w:val="24"/>
              </w:rPr>
              <w:t>相关文件发送至</w:t>
            </w:r>
            <w:r>
              <w:rPr>
                <w:rFonts w:hint="eastAsia" w:ascii="宋体" w:hAnsi="宋体" w:eastAsia="宋体" w:cs="宋体"/>
                <w:sz w:val="24"/>
                <w:lang w:val="en-US" w:eastAsia="zh-CN"/>
              </w:rPr>
              <w:t>获取比选</w:t>
            </w:r>
            <w:r>
              <w:rPr>
                <w:rFonts w:hint="eastAsia" w:ascii="宋体" w:hAnsi="宋体" w:eastAsia="宋体" w:cs="宋体"/>
                <w:sz w:val="24"/>
              </w:rPr>
              <w:t>文件单位并视为有效送达。</w:t>
            </w:r>
          </w:p>
        </w:tc>
      </w:tr>
    </w:tbl>
    <w:p w14:paraId="71E8AB5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6B1D71"/>
    <w:multiLevelType w:val="multilevel"/>
    <w:tmpl w:val="6F6B1D7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1MTVkYWU5NDEyNmE0NGEyYzkwNjE4M2UwN2NiZjQifQ=="/>
  </w:docVars>
  <w:rsids>
    <w:rsidRoot w:val="2A8235D6"/>
    <w:rsid w:val="2A8235D6"/>
    <w:rsid w:val="3BAE7742"/>
    <w:rsid w:val="550C26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sz w:val="24"/>
    </w:rPr>
  </w:style>
  <w:style w:type="paragraph" w:styleId="5">
    <w:name w:val="List Paragraph"/>
    <w:basedOn w:val="1"/>
    <w:autoRedefine/>
    <w:qFormat/>
    <w:uiPriority w:val="34"/>
    <w:pPr>
      <w:widowControl/>
      <w:ind w:firstLine="420" w:firstLineChars="200"/>
      <w:jc w:val="left"/>
    </w:pPr>
    <w:rPr>
      <w:kern w:val="0"/>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244</Words>
  <Characters>244</Characters>
  <Lines>0</Lines>
  <Paragraphs>0</Paragraphs>
  <TotalTime>1</TotalTime>
  <ScaleCrop>false</ScaleCrop>
  <LinksUpToDate>false</LinksUpToDate>
  <CharactersWithSpaces>312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2024-07-05T08:04:00Z</dcterms:created>
  <dc:creator>swb-wjy</dc:creator>
  <cp:lastModifiedBy>swb-wjy</cp:lastModifiedBy>
  <dcterms:modified xsi:type="dcterms:W3CDTF">2026-01-04T09:16:11Z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755A0707E7404A07A8B20CC7EE2593CF_13</vt:lpwstr>
  </property>
</Properties>
</file>